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E6C4E" w:rsidRPr="00DE6C4E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bookmarkStart w:id="0" w:name="_GoBack"/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Γάντια ώμου</w:t>
            </w:r>
            <w:bookmarkEnd w:id="0"/>
          </w:p>
        </w:tc>
      </w:tr>
      <w:tr w:rsidR="00DE6C4E" w:rsidRPr="00DE6C4E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DE6C4E" w:rsidRPr="00DE6C4E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DE6C4E" w:rsidRPr="00DE6C4E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E6C4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DE6C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DE6C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DE6C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DE6C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E6C4E" w:rsidRPr="00DE6C4E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DE6C4E">
              <w:rPr>
                <w:rFonts w:ascii="Tahoma" w:hAnsi="Tahoma" w:cs="Tahoma"/>
                <w:color w:val="000000"/>
                <w:sz w:val="18"/>
                <w:szCs w:val="18"/>
              </w:rPr>
              <w:t>Μήκος 90</w:t>
            </w:r>
            <w:r w:rsidRPr="00DE6C4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cm</w:t>
            </w:r>
          </w:p>
        </w:tc>
        <w:tc>
          <w:tcPr>
            <w:tcW w:w="1080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E6C4E" w:rsidRPr="00DE6C4E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DE6C4E" w:rsidRPr="00DE6C4E" w:rsidRDefault="00DE6C4E" w:rsidP="00DE6C4E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hAnsi="Tahoma" w:cs="Tahoma"/>
                <w:color w:val="000000"/>
                <w:sz w:val="18"/>
                <w:szCs w:val="18"/>
              </w:rPr>
              <w:t>Ισχυρά με εξαιρετικά υψηλή ευαισθησία</w:t>
            </w:r>
          </w:p>
        </w:tc>
        <w:tc>
          <w:tcPr>
            <w:tcW w:w="1080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DE6C4E" w:rsidRPr="00DE6C4E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hAnsi="Tahoma" w:cs="Tahoma"/>
                <w:color w:val="000000"/>
                <w:sz w:val="18"/>
                <w:szCs w:val="18"/>
              </w:rPr>
              <w:t xml:space="preserve">Κατάλληλα για </w:t>
            </w:r>
            <w:proofErr w:type="spellStart"/>
            <w:r w:rsidRPr="00DE6C4E">
              <w:rPr>
                <w:rFonts w:ascii="Tahoma" w:hAnsi="Tahoma" w:cs="Tahoma"/>
                <w:color w:val="000000"/>
                <w:sz w:val="18"/>
                <w:szCs w:val="18"/>
              </w:rPr>
              <w:t>εξετάσης</w:t>
            </w:r>
            <w:proofErr w:type="spellEnd"/>
            <w:r w:rsidRPr="00DE6C4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τεχνητής γονιμοποίησης και μαιευτικής</w:t>
            </w:r>
          </w:p>
        </w:tc>
        <w:tc>
          <w:tcPr>
            <w:tcW w:w="1080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E6C4E" w:rsidRPr="00DE6C4E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hAnsi="Tahoma" w:cs="Tahoma"/>
                <w:color w:val="000000"/>
                <w:sz w:val="18"/>
                <w:szCs w:val="18"/>
              </w:rPr>
              <w:t>100% πολυαιθυλένιο</w:t>
            </w:r>
          </w:p>
        </w:tc>
        <w:tc>
          <w:tcPr>
            <w:tcW w:w="1080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E6C4E" w:rsidRPr="00DE6C4E" w:rsidTr="0053063B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hAnsi="Tahoma" w:cs="Tahoma"/>
                <w:color w:val="000000"/>
                <w:sz w:val="18"/>
                <w:szCs w:val="18"/>
              </w:rPr>
              <w:t>Συσκευασία 100τμχ</w:t>
            </w:r>
          </w:p>
        </w:tc>
        <w:tc>
          <w:tcPr>
            <w:tcW w:w="1080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E6C4E" w:rsidRPr="00DE6C4E" w:rsidTr="0053063B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</w:p>
        </w:tc>
        <w:tc>
          <w:tcPr>
            <w:tcW w:w="3261" w:type="dxa"/>
            <w:vAlign w:val="center"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E6C4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E6C4E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E6C4E" w:rsidRPr="00DE6C4E" w:rsidRDefault="00DE6C4E" w:rsidP="00DE6C4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E6C4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DE6C4E" w:rsidRDefault="00B43CAA" w:rsidP="00DE6C4E"/>
    <w:sectPr w:rsidR="00B43CAA" w:rsidRPr="00DE6C4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DE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3746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56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2025-11-28T12:37:00Z</dcterms:created>
  <dcterms:modified xsi:type="dcterms:W3CDTF">2025-11-28T12:37:00Z</dcterms:modified>
</cp:coreProperties>
</file>